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0544" w:rsidRDefault="00870544" w:rsidP="00870544">
      <w:pPr>
        <w:pStyle w:val="1"/>
        <w:shd w:val="clear" w:color="auto" w:fill="FFFFFF"/>
        <w:tabs>
          <w:tab w:val="left" w:pos="0"/>
          <w:tab w:val="left" w:pos="216"/>
        </w:tabs>
        <w:ind w:left="6" w:hanging="6"/>
        <w:rPr>
          <w:sz w:val="27"/>
        </w:rPr>
      </w:pPr>
      <w:r w:rsidRPr="00622E14">
        <w:rPr>
          <w:sz w:val="27"/>
        </w:rPr>
        <w:t>Совет по аудиторской деятельности при уполномоченном федеральном органе, его назначение и функции.</w:t>
      </w:r>
    </w:p>
    <w:p w:rsidR="00E943E2" w:rsidRDefault="00E943E2"/>
    <w:p w:rsidR="00554097" w:rsidRPr="00554097" w:rsidRDefault="00554097" w:rsidP="00554097">
      <w:r w:rsidRPr="00554097">
        <w:t xml:space="preserve">Статья 16. Совет по аудиторской деятельности </w:t>
      </w:r>
    </w:p>
    <w:p w:rsidR="00554097" w:rsidRPr="00554097" w:rsidRDefault="00554097" w:rsidP="00554097">
      <w:r w:rsidRPr="00554097">
        <w:t xml:space="preserve">1. В целях обеспечения общественных интересов в ходе осуществления аудиторской деятельности при уполномоченном федеральном органе создается совет по аудиторской деятельности. </w:t>
      </w:r>
    </w:p>
    <w:p w:rsidR="00554097" w:rsidRPr="00554097" w:rsidRDefault="00554097" w:rsidP="00554097">
      <w:r w:rsidRPr="00554097">
        <w:t xml:space="preserve">2. </w:t>
      </w:r>
      <w:r w:rsidR="00E77E52">
        <w:t>ФУНКЦИИ</w:t>
      </w:r>
      <w:r w:rsidRPr="00554097">
        <w:t xml:space="preserve">: </w:t>
      </w:r>
    </w:p>
    <w:p w:rsidR="00554097" w:rsidRPr="00554097" w:rsidRDefault="00554097" w:rsidP="00554097">
      <w:r w:rsidRPr="00554097">
        <w:t>1) рассматривает</w:t>
      </w:r>
      <w:r w:rsidRPr="00E77E52">
        <w:rPr>
          <w:u w:val="single"/>
        </w:rPr>
        <w:t xml:space="preserve"> вопросы</w:t>
      </w:r>
      <w:r w:rsidRPr="00554097">
        <w:t xml:space="preserve"> государственной политики в сфере аудиторской деятельности; </w:t>
      </w:r>
    </w:p>
    <w:p w:rsidR="00554097" w:rsidRPr="00554097" w:rsidRDefault="00554097" w:rsidP="00554097">
      <w:r w:rsidRPr="00554097">
        <w:t xml:space="preserve">2) рассматривает проекты федеральных стандартов аудиторской деятельности и иных нормативных правовых </w:t>
      </w:r>
      <w:proofErr w:type="gramStart"/>
      <w:r w:rsidRPr="00554097">
        <w:t>актов</w:t>
      </w:r>
      <w:r w:rsidR="00E77E52">
        <w:t>(</w:t>
      </w:r>
      <w:proofErr w:type="gramEnd"/>
      <w:r w:rsidRPr="00E77E52">
        <w:rPr>
          <w:sz w:val="18"/>
          <w:szCs w:val="18"/>
        </w:rPr>
        <w:t>, регулирующих аудиторскую деятельность, и рекомендует их к утверждению уполномоченным федеральным органом</w:t>
      </w:r>
      <w:r w:rsidR="00E77E52">
        <w:rPr>
          <w:sz w:val="18"/>
          <w:szCs w:val="18"/>
        </w:rPr>
        <w:t>)</w:t>
      </w:r>
      <w:r w:rsidRPr="00554097">
        <w:t xml:space="preserve">; </w:t>
      </w:r>
    </w:p>
    <w:p w:rsidR="00554097" w:rsidRPr="00554097" w:rsidRDefault="00554097" w:rsidP="00554097">
      <w:r w:rsidRPr="00554097">
        <w:t xml:space="preserve">3) одобряет порядок разработки проектов федеральных стандартов аудиторской деятельности, правила независимости аудиторов и аудиторских организаций и кодекс профессиональной этики аудиторов, определяет области знаний, из которых устанавливается перечень вопросов, предлагаемых претенденту на квалификационном экзамене; </w:t>
      </w:r>
    </w:p>
    <w:p w:rsidR="00554097" w:rsidRPr="00554097" w:rsidRDefault="00554097" w:rsidP="00554097">
      <w:r w:rsidRPr="00554097">
        <w:t xml:space="preserve">4) оценивает деятельность саморегулируемых организаций аудиторов </w:t>
      </w:r>
      <w:r w:rsidR="00E77E52">
        <w:t>(</w:t>
      </w:r>
      <w:r w:rsidRPr="00554097">
        <w:t>по осуществлению внешнего контроля качества работы аудиторских организаций, аудиторов и при необходимости дает рекомендации по совершенствованию этой деятельности</w:t>
      </w:r>
      <w:r w:rsidR="00E77E52">
        <w:t>)</w:t>
      </w:r>
      <w:r w:rsidRPr="00554097">
        <w:t xml:space="preserve">; </w:t>
      </w:r>
    </w:p>
    <w:p w:rsidR="00554097" w:rsidRPr="00554097" w:rsidRDefault="00554097" w:rsidP="00E77E52">
      <w:r w:rsidRPr="00554097">
        <w:t xml:space="preserve">5) вносит на рассмотрение уполномоченного федерального органа предложения о порядке осуществления уполномоченным федеральным органом по контролю и </w:t>
      </w:r>
      <w:proofErr w:type="gramStart"/>
      <w:r w:rsidRPr="00554097">
        <w:t>надзору</w:t>
      </w:r>
      <w:r w:rsidR="00E77E52">
        <w:t>(</w:t>
      </w:r>
      <w:r w:rsidRPr="00554097">
        <w:t xml:space="preserve"> внешнего</w:t>
      </w:r>
      <w:proofErr w:type="gramEnd"/>
      <w:r w:rsidRPr="00554097">
        <w:t xml:space="preserve"> контроля качества работы аудиторских организаций</w:t>
      </w:r>
      <w:r w:rsidR="00E77E52">
        <w:t>)</w:t>
      </w:r>
      <w:r w:rsidRPr="00554097">
        <w:t xml:space="preserve">; </w:t>
      </w:r>
    </w:p>
    <w:p w:rsidR="00554097" w:rsidRPr="00554097" w:rsidRDefault="00554097" w:rsidP="00554097">
      <w:r w:rsidRPr="00554097">
        <w:t xml:space="preserve">6) рассматривает обращения и ходатайства саморегулируемых организаций и вносит соответствующие предложения на рассмотрение уполномоченного федерального органа; </w:t>
      </w:r>
    </w:p>
    <w:p w:rsidR="00554097" w:rsidRPr="00554097" w:rsidRDefault="00554097" w:rsidP="00554097">
      <w:r w:rsidRPr="00554097">
        <w:t>7) осуществляет в соответствии с настоящим Федеральным законом и положением о совете по аудиторской деятельности иные функции,</w:t>
      </w:r>
      <w:r w:rsidRPr="00554097">
        <w:rPr>
          <w:color w:val="000000"/>
          <w:sz w:val="28"/>
          <w:szCs w:val="28"/>
        </w:rPr>
        <w:t xml:space="preserve"> </w:t>
      </w:r>
      <w:r w:rsidRPr="00554097">
        <w:t xml:space="preserve">необходимые для поддержания высокого профессионального уровня аудиторской деятельности в общественных интересах. </w:t>
      </w:r>
    </w:p>
    <w:p w:rsidR="00554097" w:rsidRPr="00554097" w:rsidRDefault="00554097" w:rsidP="00554097">
      <w:r w:rsidRPr="00554097">
        <w:t xml:space="preserve">3. Для осуществления функций, предусмотренных частью 2 настоящей статьи, совет по аудиторской деятельности вправе запрашивать у саморегулируемых организаций аудиторов копии решений органов управления и специализированных органов саморегулируемой организации аудиторов и </w:t>
      </w:r>
      <w:proofErr w:type="gramStart"/>
      <w:r w:rsidRPr="00554097">
        <w:t>иную необходимую информацию</w:t>
      </w:r>
      <w:proofErr w:type="gramEnd"/>
      <w:r w:rsidRPr="00554097">
        <w:t xml:space="preserve"> и документацию. </w:t>
      </w:r>
    </w:p>
    <w:p w:rsidR="00554097" w:rsidRPr="00554097" w:rsidRDefault="00554097" w:rsidP="00554097">
      <w:r w:rsidRPr="00554097">
        <w:t xml:space="preserve">4. Состав совета по аудиторской деятельности утверждается руководителем уполномоченного федерального органа. </w:t>
      </w:r>
    </w:p>
    <w:p w:rsidR="00554097" w:rsidRPr="00554097" w:rsidRDefault="00554097" w:rsidP="00554097">
      <w:r w:rsidRPr="00554097">
        <w:t xml:space="preserve">5. В состав совета по аудиторской деятельности входят: </w:t>
      </w:r>
    </w:p>
    <w:p w:rsidR="00E77E52" w:rsidRDefault="00554097" w:rsidP="00554097">
      <w:r w:rsidRPr="00554097">
        <w:t>1) 10 представителей пользователей бухгалтерской (финансовой) отчетности</w:t>
      </w:r>
    </w:p>
    <w:p w:rsidR="00554097" w:rsidRPr="00554097" w:rsidRDefault="00554097" w:rsidP="00554097">
      <w:r w:rsidRPr="00554097">
        <w:t xml:space="preserve">2) два представителя уполномоченного федерального органа; </w:t>
      </w:r>
    </w:p>
    <w:p w:rsidR="00554097" w:rsidRPr="00554097" w:rsidRDefault="00554097" w:rsidP="00554097">
      <w:r w:rsidRPr="00554097">
        <w:t xml:space="preserve">3) по одному представителю от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развития предпринимательской деятельности, и от Центрального банка Российской Федерации; </w:t>
      </w:r>
    </w:p>
    <w:p w:rsidR="00E77E52" w:rsidRDefault="00554097" w:rsidP="00554097">
      <w:r w:rsidRPr="00554097">
        <w:t xml:space="preserve">4) два представителя от саморегулируемых организаций аудиторов, </w:t>
      </w:r>
    </w:p>
    <w:p w:rsidR="00554097" w:rsidRPr="00554097" w:rsidRDefault="00554097" w:rsidP="00554097">
      <w:r w:rsidRPr="00554097">
        <w:lastRenderedPageBreak/>
        <w:t xml:space="preserve">11. В целях подготовки решений совета по аудиторской деятельности создается его </w:t>
      </w:r>
      <w:r w:rsidRPr="00E77E52">
        <w:rPr>
          <w:b/>
        </w:rPr>
        <w:t xml:space="preserve">рабочий </w:t>
      </w:r>
      <w:proofErr w:type="gramStart"/>
      <w:r w:rsidRPr="00E77E52">
        <w:rPr>
          <w:b/>
        </w:rPr>
        <w:t>орган</w:t>
      </w:r>
      <w:r w:rsidRPr="00554097">
        <w:t>.</w:t>
      </w:r>
      <w:r w:rsidR="00E77E52">
        <w:t>(</w:t>
      </w:r>
      <w:proofErr w:type="gramEnd"/>
      <w:r w:rsidR="00E77E52">
        <w:t xml:space="preserve">он вырабатывает решения, которые передаются в </w:t>
      </w:r>
      <w:proofErr w:type="spellStart"/>
      <w:r w:rsidR="00E77E52">
        <w:t>минфин</w:t>
      </w:r>
      <w:proofErr w:type="spellEnd"/>
      <w:r w:rsidR="00E77E52">
        <w:t>)</w:t>
      </w:r>
      <w:r w:rsidRPr="00554097">
        <w:t xml:space="preserve"> </w:t>
      </w:r>
    </w:p>
    <w:p w:rsidR="00554097" w:rsidRPr="00554097" w:rsidRDefault="00554097" w:rsidP="00554097">
      <w:r w:rsidRPr="00554097">
        <w:t xml:space="preserve">12. Состав рабочего органа совета по аудиторской деятельности и его численность утверждаются уполномоченным федеральным органом. </w:t>
      </w:r>
    </w:p>
    <w:p w:rsidR="00554097" w:rsidRPr="00554097" w:rsidRDefault="00554097" w:rsidP="00554097">
      <w:r w:rsidRPr="00554097">
        <w:t xml:space="preserve">13. </w:t>
      </w:r>
      <w:bookmarkStart w:id="0" w:name="_GoBack"/>
      <w:r w:rsidRPr="00DB6365">
        <w:rPr>
          <w:u w:val="single"/>
        </w:rPr>
        <w:t>В состав рабочего органа</w:t>
      </w:r>
      <w:r w:rsidRPr="00554097">
        <w:t xml:space="preserve"> </w:t>
      </w:r>
      <w:bookmarkEnd w:id="0"/>
      <w:r w:rsidRPr="00554097">
        <w:t>совета по аудиторской деятельности входят</w:t>
      </w:r>
      <w:r w:rsidRPr="00554097">
        <w:rPr>
          <w:color w:val="000000"/>
          <w:sz w:val="28"/>
          <w:szCs w:val="28"/>
        </w:rPr>
        <w:t xml:space="preserve"> </w:t>
      </w:r>
      <w:r w:rsidRPr="00554097">
        <w:t xml:space="preserve">руководители постоянно действующих коллегиальных органов управления и другие представители всех саморегулируемых организаций аудиторов, руководитель единой аттестационной комиссии, создаваемой в соответствии с настоящим Федеральным законом, представители уполномоченного федерального органа, а также представители научной и педагогической общественности. </w:t>
      </w:r>
    </w:p>
    <w:p w:rsidR="00554097" w:rsidRPr="00554097" w:rsidRDefault="00554097" w:rsidP="00554097">
      <w:r w:rsidRPr="00554097">
        <w:t xml:space="preserve">14. Число представителей саморегулируемых организаций аудиторов в рабочем органе совета по аудиторской деятельности должно составлять не менее 70 процентов общего числа членов рабочего органа совета. </w:t>
      </w:r>
    </w:p>
    <w:p w:rsidR="00554097" w:rsidRPr="00554097" w:rsidRDefault="00554097" w:rsidP="00554097">
      <w:r w:rsidRPr="00554097">
        <w:t xml:space="preserve">15. Состав рабочего органа совета по аудиторской деятельности (за исключением руководителей постоянно действующих коллегиальных органов управления саморегулируемых организаций аудиторов, представителей уполномоченного федерального органа, руководителя единой аттестационной комиссии, создаваемой в соответствии с настоящим Федеральным законом) подлежит ротации один раз в три года не менее чем на 30 процентов общего числа членов рабочего органа совета, за исключением руководителей постоянно действующих коллегиальных органов управления саморегулируемых организаций аудиторов, представителей уполномоченного федерального органа, руководителя единой аттестационной комиссии, создаваемой в соответствии с настоящим Федеральным законом. </w:t>
      </w:r>
    </w:p>
    <w:p w:rsidR="00554097" w:rsidRPr="00554097" w:rsidRDefault="00554097" w:rsidP="00554097">
      <w:r w:rsidRPr="00554097">
        <w:t xml:space="preserve">16. Сведения о деятельности совета по аудиторской деятельности и его рабочего органа должны быть открытыми и общедоступными. </w:t>
      </w:r>
    </w:p>
    <w:p w:rsidR="00554097" w:rsidRDefault="00554097" w:rsidP="00554097">
      <w:r w:rsidRPr="00554097">
        <w:t>17. Положение о совете по аудиторской деятельности и положение о рабочем органе совета по аудиторской деятельности утверждаются уполномоченным федеральным органом. Регламент совета по аудиторской деятельности и регламент рабочего органа совета по аудиторской деятельности утверждаются советом по аудиторской деятельности.</w:t>
      </w:r>
    </w:p>
    <w:sectPr w:rsidR="005540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92D"/>
    <w:rsid w:val="003D692D"/>
    <w:rsid w:val="00554097"/>
    <w:rsid w:val="00870544"/>
    <w:rsid w:val="00DB6365"/>
    <w:rsid w:val="00E77E52"/>
    <w:rsid w:val="00E943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555861-A0F4-4F62-8498-4579352E5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870544"/>
    <w:pPr>
      <w:widowControl w:val="0"/>
      <w:spacing w:after="0" w:line="240" w:lineRule="auto"/>
    </w:pPr>
    <w:rPr>
      <w:rFonts w:ascii="Times New Roman" w:eastAsia="Times New Roman" w:hAnsi="Times New Roman" w:cs="Times New Roman"/>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283</TotalTime>
  <Pages>2</Pages>
  <Words>723</Words>
  <Characters>4124</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Karina Tyurina</dc:creator>
  <cp:keywords/>
  <dc:description/>
  <cp:lastModifiedBy>Karina Tyurina</cp:lastModifiedBy>
  <cp:revision>3</cp:revision>
  <dcterms:created xsi:type="dcterms:W3CDTF">2015-01-09T12:48:00Z</dcterms:created>
  <dcterms:modified xsi:type="dcterms:W3CDTF">2015-01-16T20:45:00Z</dcterms:modified>
</cp:coreProperties>
</file>